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69" w:rsidRDefault="003F2E1B">
      <w:r>
        <w:t>Design Clinic Scheme</w:t>
      </w:r>
    </w:p>
    <w:p w:rsidR="003F2E1B" w:rsidRPr="003F2E1B" w:rsidRDefault="003F2E1B" w:rsidP="003F2E1B">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 xml:space="preserve">Know about this </w:t>
      </w:r>
      <w:proofErr w:type="gramStart"/>
      <w:r w:rsidRPr="003F2E1B">
        <w:rPr>
          <w:rFonts w:ascii="Times New Roman" w:eastAsia="Times New Roman" w:hAnsi="Times New Roman" w:cs="Times New Roman"/>
          <w:b/>
          <w:bCs/>
          <w:sz w:val="24"/>
          <w:szCs w:val="24"/>
          <w:lang w:eastAsia="en-IN" w:bidi="hi-IN"/>
        </w:rPr>
        <w:t>scheme :</w:t>
      </w:r>
      <w:proofErr w:type="gramEnd"/>
      <w:r w:rsidRPr="003F2E1B">
        <w:rPr>
          <w:rFonts w:ascii="Times New Roman" w:eastAsia="Times New Roman" w:hAnsi="Times New Roman" w:cs="Times New Roman"/>
          <w:b/>
          <w:bCs/>
          <w:sz w:val="24"/>
          <w:szCs w:val="24"/>
          <w:lang w:eastAsia="en-IN" w:bidi="hi-IN"/>
        </w:rPr>
        <w:t>-</w:t>
      </w:r>
      <w:r w:rsidRPr="003F2E1B">
        <w:rPr>
          <w:rFonts w:ascii="Times New Roman" w:eastAsia="Times New Roman" w:hAnsi="Times New Roman" w:cs="Times New Roman"/>
          <w:sz w:val="24"/>
          <w:szCs w:val="24"/>
          <w:lang w:eastAsia="en-IN" w:bidi="hi-IN"/>
        </w:rPr>
        <w:t xml:space="preserve"> </w:t>
      </w:r>
    </w:p>
    <w:tbl>
      <w:tblPr>
        <w:tblW w:w="5000" w:type="pct"/>
        <w:tblCellSpacing w:w="0" w:type="dxa"/>
        <w:tblCellMar>
          <w:left w:w="0" w:type="dxa"/>
          <w:right w:w="0" w:type="dxa"/>
        </w:tblCellMar>
        <w:tblLook w:val="04A0"/>
      </w:tblPr>
      <w:tblGrid>
        <w:gridCol w:w="1872"/>
        <w:gridCol w:w="7488"/>
      </w:tblGrid>
      <w:tr w:rsidR="003F2E1B" w:rsidRPr="003F2E1B" w:rsidTr="003F2E1B">
        <w:trPr>
          <w:tblCellSpacing w:w="0" w:type="dxa"/>
        </w:trPr>
        <w:tc>
          <w:tcPr>
            <w:tcW w:w="1000" w:type="pct"/>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Related Scheme </w:t>
            </w:r>
          </w:p>
        </w:tc>
        <w:tc>
          <w:tcPr>
            <w:tcW w:w="4000" w:type="pct"/>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Design Clinic Scheme for Design Expertise to MSME manufacturing sector under NMCP Schemes </w:t>
            </w:r>
          </w:p>
        </w:tc>
      </w:tr>
      <w:tr w:rsidR="003F2E1B" w:rsidRPr="003F2E1B" w:rsidTr="003F2E1B">
        <w:trPr>
          <w:tblCellSpacing w:w="0" w:type="dxa"/>
        </w:trPr>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Description </w:t>
            </w:r>
          </w:p>
        </w:tc>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To bring the MSME sector and design expertise on a common platform and to provide expert advice and solutions on design problems, resulting in continuous improvement and value addition for existing products. It also aims at value added cost effective solutions. </w:t>
            </w:r>
          </w:p>
        </w:tc>
      </w:tr>
      <w:tr w:rsidR="003F2E1B" w:rsidRPr="003F2E1B" w:rsidTr="003F2E1B">
        <w:trPr>
          <w:tblCellSpacing w:w="0" w:type="dxa"/>
        </w:trPr>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Nature of assistance </w:t>
            </w:r>
          </w:p>
        </w:tc>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Financial assistance given to MSMEs for design development. </w:t>
            </w:r>
          </w:p>
        </w:tc>
      </w:tr>
      <w:tr w:rsidR="003F2E1B" w:rsidRPr="003F2E1B" w:rsidTr="003F2E1B">
        <w:trPr>
          <w:tblCellSpacing w:w="0" w:type="dxa"/>
        </w:trPr>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Who can apply? </w:t>
            </w:r>
          </w:p>
        </w:tc>
        <w:tc>
          <w:tcPr>
            <w:tcW w:w="0" w:type="auto"/>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All MSMEs with EM registration. </w:t>
            </w:r>
          </w:p>
        </w:tc>
      </w:tr>
      <w:tr w:rsidR="003F2E1B" w:rsidRPr="003F2E1B" w:rsidTr="003F2E1B">
        <w:trPr>
          <w:tblCellSpacing w:w="0" w:type="dxa"/>
        </w:trPr>
        <w:tc>
          <w:tcPr>
            <w:tcW w:w="0" w:type="auto"/>
            <w:gridSpan w:val="2"/>
            <w:vAlign w:val="center"/>
            <w:hideMark/>
          </w:tcPr>
          <w:p w:rsidR="003F2E1B" w:rsidRPr="003F2E1B" w:rsidRDefault="003F2E1B" w:rsidP="003F2E1B">
            <w:pPr>
              <w:spacing w:after="0" w:line="240" w:lineRule="auto"/>
              <w:jc w:val="center"/>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Download Scheme Guidelines </w:t>
            </w:r>
          </w:p>
        </w:tc>
      </w:tr>
    </w:tbl>
    <w:p w:rsidR="003F2E1B" w:rsidRPr="003F2E1B" w:rsidRDefault="003F2E1B" w:rsidP="003F2E1B">
      <w:pPr>
        <w:spacing w:before="100" w:beforeAutospacing="1" w:after="100" w:afterAutospacing="1" w:line="240" w:lineRule="auto"/>
        <w:jc w:val="both"/>
        <w:rPr>
          <w:rFonts w:ascii="Times New Roman" w:eastAsia="Times New Roman" w:hAnsi="Times New Roman" w:cs="Times New Roman"/>
          <w:color w:val="008000"/>
          <w:sz w:val="24"/>
          <w:szCs w:val="24"/>
          <w:lang w:eastAsia="en-IN" w:bidi="hi-IN"/>
        </w:rPr>
      </w:pPr>
      <w:r w:rsidRPr="003F2E1B">
        <w:rPr>
          <w:rFonts w:ascii="Times New Roman" w:eastAsia="Times New Roman" w:hAnsi="Times New Roman" w:cs="Times New Roman"/>
          <w:b/>
          <w:bCs/>
          <w:color w:val="008000"/>
          <w:sz w:val="24"/>
          <w:szCs w:val="24"/>
          <w:lang w:eastAsia="en-IN" w:bidi="hi-IN"/>
        </w:rPr>
        <w:t xml:space="preserve">ACHIEVEMENTS SO </w:t>
      </w:r>
      <w:proofErr w:type="gramStart"/>
      <w:r w:rsidRPr="003F2E1B">
        <w:rPr>
          <w:rFonts w:ascii="Times New Roman" w:eastAsia="Times New Roman" w:hAnsi="Times New Roman" w:cs="Times New Roman"/>
          <w:b/>
          <w:bCs/>
          <w:color w:val="008000"/>
          <w:sz w:val="24"/>
          <w:szCs w:val="24"/>
          <w:lang w:eastAsia="en-IN" w:bidi="hi-IN"/>
        </w:rPr>
        <w:t>FAR :</w:t>
      </w:r>
      <w:proofErr w:type="gramEnd"/>
      <w:r w:rsidRPr="003F2E1B">
        <w:rPr>
          <w:rFonts w:ascii="Times New Roman" w:eastAsia="Times New Roman" w:hAnsi="Times New Roman" w:cs="Times New Roman"/>
          <w:b/>
          <w:bCs/>
          <w:color w:val="008000"/>
          <w:sz w:val="24"/>
          <w:szCs w:val="24"/>
          <w:lang w:eastAsia="en-IN" w:bidi="hi-IN"/>
        </w:rPr>
        <w:t xml:space="preserve">- </w:t>
      </w:r>
    </w:p>
    <w:p w:rsidR="003F2E1B" w:rsidRPr="003F2E1B" w:rsidRDefault="003F2E1B" w:rsidP="003F2E1B">
      <w:pPr>
        <w:spacing w:before="100" w:beforeAutospacing="1" w:after="100" w:afterAutospacing="1" w:line="240" w:lineRule="auto"/>
        <w:jc w:val="both"/>
        <w:rPr>
          <w:rFonts w:ascii="Times New Roman" w:eastAsia="Times New Roman" w:hAnsi="Times New Roman" w:cs="Times New Roman"/>
          <w:sz w:val="24"/>
          <w:szCs w:val="24"/>
          <w:lang w:eastAsia="en-IN" w:bidi="hi-IN"/>
        </w:rPr>
      </w:pPr>
      <w:proofErr w:type="gramStart"/>
      <w:r w:rsidRPr="003F2E1B">
        <w:rPr>
          <w:rFonts w:ascii="Times New Roman" w:eastAsia="Times New Roman" w:hAnsi="Times New Roman" w:cs="Times New Roman"/>
          <w:b/>
          <w:bCs/>
          <w:sz w:val="24"/>
          <w:szCs w:val="24"/>
          <w:lang w:eastAsia="en-IN" w:bidi="hi-IN"/>
        </w:rPr>
        <w:t>Objectives of the scheme</w:t>
      </w:r>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t>Design Clinic Scheme for Design Expertise to MSME manufacturing sector.</w:t>
      </w:r>
      <w:proofErr w:type="gramEnd"/>
      <w:r w:rsidRPr="003F2E1B">
        <w:rPr>
          <w:rFonts w:ascii="Times New Roman" w:eastAsia="Times New Roman" w:hAnsi="Times New Roman" w:cs="Times New Roman"/>
          <w:sz w:val="24"/>
          <w:szCs w:val="24"/>
          <w:lang w:eastAsia="en-IN" w:bidi="hi-IN"/>
        </w:rPr>
        <w:t xml:space="preserve"> </w:t>
      </w:r>
    </w:p>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 To create a sustainable design eco system for the MSME sector through continuous learning and skill development </w:t>
      </w:r>
      <w:r w:rsidRPr="003F2E1B">
        <w:rPr>
          <w:rFonts w:ascii="Times New Roman" w:eastAsia="Times New Roman" w:hAnsi="Times New Roman" w:cs="Times New Roman"/>
          <w:sz w:val="24"/>
          <w:szCs w:val="24"/>
          <w:lang w:eastAsia="en-IN" w:bidi="hi-IN"/>
        </w:rPr>
        <w:br/>
        <w:t xml:space="preserve">• Bring the industrial design fraternity closer to the MSME Sector </w:t>
      </w:r>
      <w:r w:rsidRPr="003F2E1B">
        <w:rPr>
          <w:rFonts w:ascii="Times New Roman" w:eastAsia="Times New Roman" w:hAnsi="Times New Roman" w:cs="Times New Roman"/>
          <w:sz w:val="24"/>
          <w:szCs w:val="24"/>
          <w:lang w:eastAsia="en-IN" w:bidi="hi-IN"/>
        </w:rPr>
        <w:br/>
        <w:t xml:space="preserve">• Develop an institutional base for the industry’s design requirement; </w:t>
      </w:r>
      <w:r w:rsidRPr="003F2E1B">
        <w:rPr>
          <w:rFonts w:ascii="Times New Roman" w:eastAsia="Times New Roman" w:hAnsi="Times New Roman" w:cs="Times New Roman"/>
          <w:sz w:val="24"/>
          <w:szCs w:val="24"/>
          <w:lang w:eastAsia="en-IN" w:bidi="hi-IN"/>
        </w:rPr>
        <w:br/>
        <w:t xml:space="preserve">• Increase the awareness of the value of design and establish design learning in the MSME </w:t>
      </w:r>
      <w:r w:rsidRPr="003F2E1B">
        <w:rPr>
          <w:rFonts w:ascii="Times New Roman" w:eastAsia="Times New Roman" w:hAnsi="Times New Roman" w:cs="Times New Roman"/>
          <w:sz w:val="24"/>
          <w:szCs w:val="24"/>
          <w:lang w:eastAsia="en-IN" w:bidi="hi-IN"/>
        </w:rPr>
        <w:br/>
        <w:t xml:space="preserve">• Increase the competitiveness of local products and services through design. </w:t>
      </w:r>
    </w:p>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t>Salient Features</w:t>
      </w:r>
      <w:r w:rsidRPr="003F2E1B">
        <w:rPr>
          <w:rFonts w:ascii="Times New Roman" w:eastAsia="Times New Roman" w:hAnsi="Times New Roman" w:cs="Times New Roman"/>
          <w:sz w:val="24"/>
          <w:szCs w:val="24"/>
          <w:lang w:eastAsia="en-IN" w:bidi="hi-IN"/>
        </w:rPr>
        <w:t xml:space="preserve"> </w:t>
      </w:r>
    </w:p>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 Applicability of project funding is to an individual MSME or a group of MSMEs coming together. </w:t>
      </w:r>
      <w:r w:rsidRPr="003F2E1B">
        <w:rPr>
          <w:rFonts w:ascii="Times New Roman" w:eastAsia="Times New Roman" w:hAnsi="Times New Roman" w:cs="Times New Roman"/>
          <w:sz w:val="24"/>
          <w:szCs w:val="24"/>
          <w:lang w:eastAsia="en-IN" w:bidi="hi-IN"/>
        </w:rPr>
        <w:br/>
        <w:t xml:space="preserve">• A Design Company/ Academic Institutions will visit the unit and scrutinize all designs relevant fields &amp; will suggest next steps to be taken. </w:t>
      </w:r>
      <w:r w:rsidRPr="003F2E1B">
        <w:rPr>
          <w:rFonts w:ascii="Times New Roman" w:eastAsia="Times New Roman" w:hAnsi="Times New Roman" w:cs="Times New Roman"/>
          <w:sz w:val="24"/>
          <w:szCs w:val="24"/>
          <w:lang w:eastAsia="en-IN" w:bidi="hi-IN"/>
        </w:rPr>
        <w:br/>
        <w:t xml:space="preserve">• Project Proposal to be prepared and to be submitted to Design Clinic Centre for consideration. </w:t>
      </w:r>
      <w:r w:rsidRPr="003F2E1B">
        <w:rPr>
          <w:rFonts w:ascii="Times New Roman" w:eastAsia="Times New Roman" w:hAnsi="Times New Roman" w:cs="Times New Roman"/>
          <w:sz w:val="24"/>
          <w:szCs w:val="24"/>
          <w:lang w:eastAsia="en-IN" w:bidi="hi-IN"/>
        </w:rPr>
        <w:br/>
        <w:t xml:space="preserve">• Mobilization and co-ordination workshop for MSME officials. </w:t>
      </w:r>
      <w:r w:rsidRPr="003F2E1B">
        <w:rPr>
          <w:rFonts w:ascii="Times New Roman" w:eastAsia="Times New Roman" w:hAnsi="Times New Roman" w:cs="Times New Roman"/>
          <w:sz w:val="24"/>
          <w:szCs w:val="24"/>
          <w:lang w:eastAsia="en-IN" w:bidi="hi-IN"/>
        </w:rPr>
        <w:br/>
        <w:t xml:space="preserve">• Seminar / Workshops (including need assessment survey). </w:t>
      </w:r>
      <w:r w:rsidRPr="003F2E1B">
        <w:rPr>
          <w:rFonts w:ascii="Times New Roman" w:eastAsia="Times New Roman" w:hAnsi="Times New Roman" w:cs="Times New Roman"/>
          <w:sz w:val="24"/>
          <w:szCs w:val="24"/>
          <w:lang w:eastAsia="en-IN" w:bidi="hi-IN"/>
        </w:rPr>
        <w:br/>
        <w:t xml:space="preserve">• Promotional Activities such as Orientation programme for stake holders, Study on Global Practices &amp; Design Clinic Programme of other countries and National Level Workshop, etc. </w:t>
      </w:r>
      <w:r w:rsidRPr="003F2E1B">
        <w:rPr>
          <w:rFonts w:ascii="Times New Roman" w:eastAsia="Times New Roman" w:hAnsi="Times New Roman" w:cs="Times New Roman"/>
          <w:sz w:val="24"/>
          <w:szCs w:val="24"/>
          <w:lang w:eastAsia="en-IN" w:bidi="hi-IN"/>
        </w:rPr>
        <w:br/>
        <w:t xml:space="preserve">• Implemented through National Institute of Design (DIPP Institution). </w:t>
      </w:r>
    </w:p>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t>2. Brief major activities taken under the scheme</w:t>
      </w:r>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proofErr w:type="gramStart"/>
      <w:r w:rsidRPr="003F2E1B">
        <w:rPr>
          <w:rFonts w:ascii="Times New Roman" w:eastAsia="Times New Roman" w:hAnsi="Times New Roman" w:cs="Times New Roman"/>
          <w:sz w:val="24"/>
          <w:szCs w:val="24"/>
          <w:lang w:eastAsia="en-IN" w:bidi="hi-IN"/>
        </w:rPr>
        <w:t>The</w:t>
      </w:r>
      <w:proofErr w:type="gramEnd"/>
      <w:r w:rsidRPr="003F2E1B">
        <w:rPr>
          <w:rFonts w:ascii="Times New Roman" w:eastAsia="Times New Roman" w:hAnsi="Times New Roman" w:cs="Times New Roman"/>
          <w:sz w:val="24"/>
          <w:szCs w:val="24"/>
          <w:lang w:eastAsia="en-IN" w:bidi="hi-IN"/>
        </w:rPr>
        <w:t xml:space="preserve"> scheme is divided in two major parts: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proofErr w:type="spellStart"/>
      <w:r w:rsidRPr="003F2E1B">
        <w:rPr>
          <w:rFonts w:ascii="Times New Roman" w:eastAsia="Times New Roman" w:hAnsi="Times New Roman" w:cs="Times New Roman"/>
          <w:b/>
          <w:bCs/>
          <w:sz w:val="24"/>
          <w:szCs w:val="24"/>
          <w:lang w:eastAsia="en-IN" w:bidi="hi-IN"/>
        </w:rPr>
        <w:t>i</w:t>
      </w:r>
      <w:proofErr w:type="spellEnd"/>
      <w:r w:rsidRPr="003F2E1B">
        <w:rPr>
          <w:rFonts w:ascii="Times New Roman" w:eastAsia="Times New Roman" w:hAnsi="Times New Roman" w:cs="Times New Roman"/>
          <w:b/>
          <w:bCs/>
          <w:sz w:val="24"/>
          <w:szCs w:val="24"/>
          <w:lang w:eastAsia="en-IN" w:bidi="hi-IN"/>
        </w:rPr>
        <w:t xml:space="preserve">. Design Awareness- Seminars &amp; Workshop Design Seminars: </w:t>
      </w:r>
      <w:r w:rsidRPr="003F2E1B">
        <w:rPr>
          <w:rFonts w:ascii="Times New Roman" w:eastAsia="Times New Roman" w:hAnsi="Times New Roman" w:cs="Times New Roman"/>
          <w:sz w:val="24"/>
          <w:szCs w:val="24"/>
          <w:lang w:eastAsia="en-IN" w:bidi="hi-IN"/>
        </w:rPr>
        <w:br/>
        <w:t xml:space="preserve">One day seminar covering design related topics to sensitize MSME’s about the usage of design in various facets of their industry. </w:t>
      </w:r>
      <w:proofErr w:type="gramStart"/>
      <w:r w:rsidRPr="003F2E1B">
        <w:rPr>
          <w:rFonts w:ascii="Times New Roman" w:eastAsia="Times New Roman" w:hAnsi="Times New Roman" w:cs="Times New Roman"/>
          <w:sz w:val="24"/>
          <w:szCs w:val="24"/>
          <w:lang w:eastAsia="en-IN" w:bidi="hi-IN"/>
        </w:rPr>
        <w:t>(GOI contribution Rs. 60,000/- per programme).</w:t>
      </w:r>
      <w:proofErr w:type="gramEnd"/>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lastRenderedPageBreak/>
        <w:t>Design Workshop</w:t>
      </w:r>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t xml:space="preserve">• Total time allocated for each workshop is 3 - 5 days. </w:t>
      </w:r>
      <w:r w:rsidRPr="003F2E1B">
        <w:rPr>
          <w:rFonts w:ascii="Times New Roman" w:eastAsia="Times New Roman" w:hAnsi="Times New Roman" w:cs="Times New Roman"/>
          <w:sz w:val="24"/>
          <w:szCs w:val="24"/>
          <w:lang w:eastAsia="en-IN" w:bidi="hi-IN"/>
        </w:rPr>
        <w:br/>
        <w:t xml:space="preserve">• One day will be spent in visiting Cluster &amp; understanding issues concerned with cluster. Thereafter there will be training on design clinic solution delivered by an expert or a group of experts in an interactive manner. </w:t>
      </w:r>
      <w:proofErr w:type="gramStart"/>
      <w:r w:rsidRPr="003F2E1B">
        <w:rPr>
          <w:rFonts w:ascii="Times New Roman" w:eastAsia="Times New Roman" w:hAnsi="Times New Roman" w:cs="Times New Roman"/>
          <w:sz w:val="24"/>
          <w:szCs w:val="24"/>
          <w:lang w:eastAsia="en-IN" w:bidi="hi-IN"/>
        </w:rPr>
        <w:t xml:space="preserve">(GOI contribution Rs. 3.75 </w:t>
      </w:r>
      <w:proofErr w:type="spellStart"/>
      <w:r w:rsidRPr="003F2E1B">
        <w:rPr>
          <w:rFonts w:ascii="Times New Roman" w:eastAsia="Times New Roman" w:hAnsi="Times New Roman" w:cs="Times New Roman"/>
          <w:sz w:val="24"/>
          <w:szCs w:val="24"/>
          <w:lang w:eastAsia="en-IN" w:bidi="hi-IN"/>
        </w:rPr>
        <w:t>lakh</w:t>
      </w:r>
      <w:proofErr w:type="spellEnd"/>
      <w:r w:rsidRPr="003F2E1B">
        <w:rPr>
          <w:rFonts w:ascii="Times New Roman" w:eastAsia="Times New Roman" w:hAnsi="Times New Roman" w:cs="Times New Roman"/>
          <w:sz w:val="24"/>
          <w:szCs w:val="24"/>
          <w:lang w:eastAsia="en-IN" w:bidi="hi-IN"/>
        </w:rPr>
        <w:t xml:space="preserve"> per programme).</w:t>
      </w:r>
      <w:proofErr w:type="gramEnd"/>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t>ii. Design Projects – Professional Design Projects &amp; Students Design Projects</w:t>
      </w:r>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t xml:space="preserve">Professional Design: </w:t>
      </w:r>
      <w:r w:rsidRPr="003F2E1B">
        <w:rPr>
          <w:rFonts w:ascii="Times New Roman" w:eastAsia="Times New Roman" w:hAnsi="Times New Roman" w:cs="Times New Roman"/>
          <w:sz w:val="24"/>
          <w:szCs w:val="24"/>
          <w:lang w:eastAsia="en-IN" w:bidi="hi-IN"/>
        </w:rPr>
        <w:br/>
        <w:t>To facilitate MSMEs to develop new Design strategies and or design related products and services through project interventions and consultancy. (</w:t>
      </w:r>
      <w:proofErr w:type="spellStart"/>
      <w:r w:rsidRPr="003F2E1B">
        <w:rPr>
          <w:rFonts w:ascii="Times New Roman" w:eastAsia="Times New Roman" w:hAnsi="Times New Roman" w:cs="Times New Roman"/>
          <w:sz w:val="24"/>
          <w:szCs w:val="24"/>
          <w:lang w:eastAsia="en-IN" w:bidi="hi-IN"/>
        </w:rPr>
        <w:t>GoI</w:t>
      </w:r>
      <w:proofErr w:type="spellEnd"/>
      <w:r w:rsidRPr="003F2E1B">
        <w:rPr>
          <w:rFonts w:ascii="Times New Roman" w:eastAsia="Times New Roman" w:hAnsi="Times New Roman" w:cs="Times New Roman"/>
          <w:sz w:val="24"/>
          <w:szCs w:val="24"/>
          <w:lang w:eastAsia="en-IN" w:bidi="hi-IN"/>
        </w:rPr>
        <w:t xml:space="preserve"> contribution @ 75% for micro, 60% for SMEs for the project range Rs. 15 </w:t>
      </w:r>
      <w:proofErr w:type="spellStart"/>
      <w:r w:rsidRPr="003F2E1B">
        <w:rPr>
          <w:rFonts w:ascii="Times New Roman" w:eastAsia="Times New Roman" w:hAnsi="Times New Roman" w:cs="Times New Roman"/>
          <w:sz w:val="24"/>
          <w:szCs w:val="24"/>
          <w:lang w:eastAsia="en-IN" w:bidi="hi-IN"/>
        </w:rPr>
        <w:t>lakh</w:t>
      </w:r>
      <w:proofErr w:type="spellEnd"/>
      <w:r w:rsidRPr="003F2E1B">
        <w:rPr>
          <w:rFonts w:ascii="Times New Roman" w:eastAsia="Times New Roman" w:hAnsi="Times New Roman" w:cs="Times New Roman"/>
          <w:sz w:val="24"/>
          <w:szCs w:val="24"/>
          <w:lang w:eastAsia="en-IN" w:bidi="hi-IN"/>
        </w:rPr>
        <w:t xml:space="preserve"> to Rs. 40 </w:t>
      </w:r>
      <w:proofErr w:type="spellStart"/>
      <w:r w:rsidRPr="003F2E1B">
        <w:rPr>
          <w:rFonts w:ascii="Times New Roman" w:eastAsia="Times New Roman" w:hAnsi="Times New Roman" w:cs="Times New Roman"/>
          <w:sz w:val="24"/>
          <w:szCs w:val="24"/>
          <w:lang w:eastAsia="en-IN" w:bidi="hi-IN"/>
        </w:rPr>
        <w:t>lakh</w:t>
      </w:r>
      <w:proofErr w:type="spellEnd"/>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b/>
          <w:bCs/>
          <w:sz w:val="24"/>
          <w:szCs w:val="24"/>
          <w:lang w:eastAsia="en-IN" w:bidi="hi-IN"/>
        </w:rPr>
        <w:t xml:space="preserve">Students Design Projects: </w:t>
      </w:r>
      <w:r w:rsidRPr="003F2E1B">
        <w:rPr>
          <w:rFonts w:ascii="Times New Roman" w:eastAsia="Times New Roman" w:hAnsi="Times New Roman" w:cs="Times New Roman"/>
          <w:sz w:val="24"/>
          <w:szCs w:val="24"/>
          <w:lang w:eastAsia="en-IN" w:bidi="hi-IN"/>
        </w:rPr>
        <w:br/>
        <w:t xml:space="preserve">Students in the final year under UG/PG programmes from institutions recognized by design clinic centre are eligible under this activities for the project work done for respective MSMEs. (GOI contribution @ 75% for the project cost of Rs. 2 </w:t>
      </w:r>
      <w:proofErr w:type="spellStart"/>
      <w:r w:rsidRPr="003F2E1B">
        <w:rPr>
          <w:rFonts w:ascii="Times New Roman" w:eastAsia="Times New Roman" w:hAnsi="Times New Roman" w:cs="Times New Roman"/>
          <w:sz w:val="24"/>
          <w:szCs w:val="24"/>
          <w:lang w:eastAsia="en-IN" w:bidi="hi-IN"/>
        </w:rPr>
        <w:t>lakh</w:t>
      </w:r>
      <w:proofErr w:type="spellEnd"/>
      <w:r w:rsidRPr="003F2E1B">
        <w:rPr>
          <w:rFonts w:ascii="Times New Roman" w:eastAsia="Times New Roman" w:hAnsi="Times New Roman" w:cs="Times New Roman"/>
          <w:sz w:val="24"/>
          <w:szCs w:val="24"/>
          <w:lang w:eastAsia="en-IN" w:bidi="hi-IN"/>
        </w:rPr>
        <w:t xml:space="preserve">) </w:t>
      </w:r>
      <w:r w:rsidRPr="003F2E1B">
        <w:rPr>
          <w:rFonts w:ascii="Times New Roman" w:eastAsia="Times New Roman" w:hAnsi="Times New Roman" w:cs="Times New Roman"/>
          <w:sz w:val="24"/>
          <w:szCs w:val="24"/>
          <w:lang w:eastAsia="en-IN" w:bidi="hi-IN"/>
        </w:rPr>
        <w:br/>
      </w:r>
      <w:r w:rsidRPr="003F2E1B">
        <w:rPr>
          <w:rFonts w:ascii="Times New Roman" w:eastAsia="Times New Roman" w:hAnsi="Times New Roman" w:cs="Times New Roman"/>
          <w:sz w:val="24"/>
          <w:szCs w:val="24"/>
          <w:lang w:eastAsia="en-IN" w:bidi="hi-IN"/>
        </w:rPr>
        <w:br/>
      </w:r>
      <w:proofErr w:type="gramStart"/>
      <w:r w:rsidRPr="003F2E1B">
        <w:rPr>
          <w:rFonts w:ascii="Times New Roman" w:eastAsia="Times New Roman" w:hAnsi="Times New Roman" w:cs="Times New Roman"/>
          <w:b/>
          <w:bCs/>
          <w:sz w:val="24"/>
          <w:szCs w:val="24"/>
          <w:lang w:eastAsia="en-IN" w:bidi="hi-IN"/>
        </w:rPr>
        <w:t>Performance :</w:t>
      </w:r>
      <w:proofErr w:type="gramEnd"/>
      <w:r w:rsidRPr="003F2E1B">
        <w:rPr>
          <w:rFonts w:ascii="Times New Roman" w:eastAsia="Times New Roman" w:hAnsi="Times New Roman" w:cs="Times New Roman"/>
          <w:sz w:val="24"/>
          <w:szCs w:val="24"/>
          <w:lang w:eastAsia="en-IN" w:bidi="hi-IN"/>
        </w:rPr>
        <w:t xml:space="preserve"> </w:t>
      </w:r>
    </w:p>
    <w:tbl>
      <w:tblPr>
        <w:tblW w:w="5000" w:type="pct"/>
        <w:tblCellSpacing w:w="0" w:type="dxa"/>
        <w:tblCellMar>
          <w:left w:w="0" w:type="dxa"/>
          <w:right w:w="0" w:type="dxa"/>
        </w:tblCellMar>
        <w:tblLook w:val="04A0"/>
      </w:tblPr>
      <w:tblGrid>
        <w:gridCol w:w="640"/>
        <w:gridCol w:w="2244"/>
        <w:gridCol w:w="2837"/>
        <w:gridCol w:w="3639"/>
      </w:tblGrid>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proofErr w:type="spellStart"/>
            <w:r w:rsidRPr="003F2E1B">
              <w:rPr>
                <w:rFonts w:ascii="Times New Roman" w:eastAsia="Times New Roman" w:hAnsi="Times New Roman" w:cs="Times New Roman"/>
                <w:b/>
                <w:bCs/>
                <w:sz w:val="24"/>
                <w:szCs w:val="24"/>
                <w:lang w:eastAsia="en-IN" w:bidi="hi-IN"/>
              </w:rPr>
              <w:t>S.No</w:t>
            </w:r>
            <w:proofErr w:type="spellEnd"/>
            <w:r w:rsidRPr="003F2E1B">
              <w:rPr>
                <w:rFonts w:ascii="Times New Roman" w:eastAsia="Times New Roman" w:hAnsi="Times New Roman" w:cs="Times New Roman"/>
                <w:b/>
                <w:bCs/>
                <w:sz w:val="24"/>
                <w:szCs w:val="24"/>
                <w:lang w:eastAsia="en-IN" w:bidi="hi-IN"/>
              </w:rPr>
              <w:t>.</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 xml:space="preserve">Year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No. of MSME benefited</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 xml:space="preserve">Actual Expenditure (in </w:t>
            </w:r>
            <w:proofErr w:type="spellStart"/>
            <w:r w:rsidRPr="003F2E1B">
              <w:rPr>
                <w:rFonts w:ascii="Times New Roman" w:eastAsia="Times New Roman" w:hAnsi="Times New Roman" w:cs="Times New Roman"/>
                <w:b/>
                <w:bCs/>
                <w:sz w:val="24"/>
                <w:szCs w:val="24"/>
                <w:lang w:eastAsia="en-IN" w:bidi="hi-IN"/>
              </w:rPr>
              <w:t>Crore</w:t>
            </w:r>
            <w:proofErr w:type="spellEnd"/>
            <w:r w:rsidRPr="003F2E1B">
              <w:rPr>
                <w:rFonts w:ascii="Times New Roman" w:eastAsia="Times New Roman" w:hAnsi="Times New Roman" w:cs="Times New Roman"/>
                <w:b/>
                <w:bCs/>
                <w:sz w:val="24"/>
                <w:szCs w:val="24"/>
                <w:lang w:eastAsia="en-IN" w:bidi="hi-IN"/>
              </w:rPr>
              <w:t xml:space="preserve">)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1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2009-10 to 2011-12</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9986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15.36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2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2012-13</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2077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6.70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3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2013-14</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7863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7.51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4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2014-15</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5406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9.60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5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2015-16</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867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0.00 </w:t>
            </w:r>
          </w:p>
        </w:tc>
      </w:tr>
      <w:tr w:rsidR="003F2E1B" w:rsidRPr="003F2E1B" w:rsidTr="003F2E1B">
        <w:trPr>
          <w:tblCellSpacing w:w="0" w:type="dxa"/>
        </w:trPr>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6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2016-17</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0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sz w:val="24"/>
                <w:szCs w:val="24"/>
                <w:lang w:eastAsia="en-IN" w:bidi="hi-IN"/>
              </w:rPr>
              <w:t xml:space="preserve">7.18 </w:t>
            </w:r>
          </w:p>
        </w:tc>
      </w:tr>
      <w:tr w:rsidR="003F2E1B" w:rsidRPr="003F2E1B" w:rsidTr="003F2E1B">
        <w:trPr>
          <w:tblCellSpacing w:w="0" w:type="dxa"/>
        </w:trPr>
        <w:tc>
          <w:tcPr>
            <w:tcW w:w="0" w:type="auto"/>
            <w:gridSpan w:val="2"/>
            <w:vAlign w:val="center"/>
            <w:hideMark/>
          </w:tcPr>
          <w:p w:rsidR="003F2E1B" w:rsidRPr="003F2E1B" w:rsidRDefault="003F2E1B" w:rsidP="003F2E1B">
            <w:pPr>
              <w:spacing w:after="0" w:line="240" w:lineRule="auto"/>
              <w:jc w:val="center"/>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Total</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26199</w:t>
            </w:r>
            <w:r w:rsidRPr="003F2E1B">
              <w:rPr>
                <w:rFonts w:ascii="Times New Roman" w:eastAsia="Times New Roman" w:hAnsi="Times New Roman" w:cs="Times New Roman"/>
                <w:sz w:val="24"/>
                <w:szCs w:val="24"/>
                <w:lang w:eastAsia="en-IN" w:bidi="hi-IN"/>
              </w:rPr>
              <w:t xml:space="preserve"> </w:t>
            </w:r>
          </w:p>
        </w:tc>
        <w:tc>
          <w:tcPr>
            <w:tcW w:w="0" w:type="auto"/>
            <w:vAlign w:val="center"/>
            <w:hideMark/>
          </w:tcPr>
          <w:p w:rsidR="003F2E1B" w:rsidRPr="003F2E1B" w:rsidRDefault="003F2E1B" w:rsidP="003F2E1B">
            <w:pPr>
              <w:spacing w:after="0" w:line="240" w:lineRule="auto"/>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t>46.35</w:t>
            </w:r>
            <w:r w:rsidRPr="003F2E1B">
              <w:rPr>
                <w:rFonts w:ascii="Times New Roman" w:eastAsia="Times New Roman" w:hAnsi="Times New Roman" w:cs="Times New Roman"/>
                <w:sz w:val="24"/>
                <w:szCs w:val="24"/>
                <w:lang w:eastAsia="en-IN" w:bidi="hi-IN"/>
              </w:rPr>
              <w:t xml:space="preserve"> </w:t>
            </w:r>
          </w:p>
        </w:tc>
      </w:tr>
    </w:tbl>
    <w:p w:rsidR="003F2E1B" w:rsidRPr="003F2E1B" w:rsidRDefault="003F2E1B" w:rsidP="003F2E1B">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3F2E1B">
        <w:rPr>
          <w:rFonts w:ascii="Times New Roman" w:eastAsia="Times New Roman" w:hAnsi="Times New Roman" w:cs="Times New Roman"/>
          <w:b/>
          <w:bCs/>
          <w:sz w:val="24"/>
          <w:szCs w:val="24"/>
          <w:lang w:eastAsia="en-IN" w:bidi="hi-IN"/>
        </w:rPr>
        <w:lastRenderedPageBreak/>
        <w:t>Flow of Scheme</w:t>
      </w:r>
      <w:r w:rsidRPr="003F2E1B">
        <w:rPr>
          <w:rFonts w:ascii="Times New Roman" w:eastAsia="Times New Roman" w:hAnsi="Times New Roman" w:cs="Times New Roman"/>
          <w:sz w:val="24"/>
          <w:szCs w:val="24"/>
          <w:lang w:eastAsia="en-IN" w:bidi="hi-IN"/>
        </w:rPr>
        <w:br/>
      </w:r>
      <w:r>
        <w:rPr>
          <w:rFonts w:ascii="Times New Roman" w:eastAsia="Times New Roman" w:hAnsi="Times New Roman" w:cs="Times New Roman"/>
          <w:noProof/>
          <w:sz w:val="24"/>
          <w:szCs w:val="24"/>
          <w:lang w:eastAsia="en-IN" w:bidi="hi-IN"/>
        </w:rPr>
        <w:drawing>
          <wp:inline distT="0" distB="0" distL="0" distR="0">
            <wp:extent cx="5181600" cy="3219450"/>
            <wp:effectExtent l="19050" t="0" r="0" b="0"/>
            <wp:docPr id="1" name="Picture 1" descr="http://msme.gov.in/MyMsme/images/design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me.gov.in/MyMsme/images/design_flowchart.png"/>
                    <pic:cNvPicPr>
                      <a:picLocks noChangeAspect="1" noChangeArrowheads="1"/>
                    </pic:cNvPicPr>
                  </pic:nvPicPr>
                  <pic:blipFill>
                    <a:blip r:embed="rId4"/>
                    <a:srcRect/>
                    <a:stretch>
                      <a:fillRect/>
                    </a:stretch>
                  </pic:blipFill>
                  <pic:spPr bwMode="auto">
                    <a:xfrm>
                      <a:off x="0" y="0"/>
                      <a:ext cx="5181600" cy="3219450"/>
                    </a:xfrm>
                    <a:prstGeom prst="rect">
                      <a:avLst/>
                    </a:prstGeom>
                    <a:noFill/>
                    <a:ln w="9525">
                      <a:noFill/>
                      <a:miter lim="800000"/>
                      <a:headEnd/>
                      <a:tailEnd/>
                    </a:ln>
                  </pic:spPr>
                </pic:pic>
              </a:graphicData>
            </a:graphic>
          </wp:inline>
        </w:drawing>
      </w:r>
    </w:p>
    <w:p w:rsidR="003F2E1B" w:rsidRPr="003F2E1B" w:rsidRDefault="003F2E1B" w:rsidP="003F2E1B">
      <w:pPr>
        <w:spacing w:before="100" w:beforeAutospacing="1" w:after="100" w:afterAutospacing="1" w:line="240" w:lineRule="auto"/>
        <w:jc w:val="center"/>
        <w:rPr>
          <w:rFonts w:ascii="Times New Roman" w:eastAsia="Times New Roman" w:hAnsi="Times New Roman" w:cs="Times New Roman"/>
          <w:color w:val="FF0000"/>
          <w:sz w:val="24"/>
          <w:szCs w:val="24"/>
          <w:lang w:eastAsia="en-IN" w:bidi="hi-IN"/>
        </w:rPr>
      </w:pPr>
      <w:r w:rsidRPr="003F2E1B">
        <w:rPr>
          <w:rFonts w:ascii="Times New Roman" w:eastAsia="Times New Roman" w:hAnsi="Times New Roman" w:cs="Times New Roman"/>
          <w:b/>
          <w:bCs/>
          <w:color w:val="FF0000"/>
          <w:sz w:val="24"/>
          <w:szCs w:val="24"/>
          <w:lang w:eastAsia="en-IN" w:bidi="hi-IN"/>
        </w:rPr>
        <w:t xml:space="preserve">Last updated </w:t>
      </w:r>
      <w:proofErr w:type="gramStart"/>
      <w:r w:rsidRPr="003F2E1B">
        <w:rPr>
          <w:rFonts w:ascii="Times New Roman" w:eastAsia="Times New Roman" w:hAnsi="Times New Roman" w:cs="Times New Roman"/>
          <w:b/>
          <w:bCs/>
          <w:color w:val="FF0000"/>
          <w:sz w:val="24"/>
          <w:szCs w:val="24"/>
          <w:lang w:eastAsia="en-IN" w:bidi="hi-IN"/>
        </w:rPr>
        <w:t>date :</w:t>
      </w:r>
      <w:proofErr w:type="gramEnd"/>
      <w:r w:rsidRPr="003F2E1B">
        <w:rPr>
          <w:rFonts w:ascii="Times New Roman" w:eastAsia="Times New Roman" w:hAnsi="Times New Roman" w:cs="Times New Roman"/>
          <w:b/>
          <w:bCs/>
          <w:color w:val="FF0000"/>
          <w:sz w:val="24"/>
          <w:szCs w:val="24"/>
          <w:lang w:eastAsia="en-IN" w:bidi="hi-IN"/>
        </w:rPr>
        <w:t xml:space="preserve"> 26/10/2016</w:t>
      </w:r>
      <w:r w:rsidRPr="003F2E1B">
        <w:rPr>
          <w:rFonts w:ascii="Times New Roman" w:eastAsia="Times New Roman" w:hAnsi="Times New Roman" w:cs="Times New Roman"/>
          <w:color w:val="FF0000"/>
          <w:sz w:val="24"/>
          <w:szCs w:val="24"/>
          <w:lang w:eastAsia="en-IN" w:bidi="hi-IN"/>
        </w:rPr>
        <w:t xml:space="preserve"> </w:t>
      </w:r>
    </w:p>
    <w:p w:rsidR="003F2E1B" w:rsidRDefault="003F2E1B"/>
    <w:sectPr w:rsidR="003F2E1B" w:rsidSect="00B51F9D">
      <w:pgSz w:w="12240" w:h="15840" w:code="1"/>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F2E1B"/>
    <w:rsid w:val="0038317B"/>
    <w:rsid w:val="003F2E1B"/>
    <w:rsid w:val="00B51F9D"/>
    <w:rsid w:val="00BC71C3"/>
    <w:rsid w:val="00C14E69"/>
    <w:rsid w:val="00E635AB"/>
    <w:rsid w:val="00E8203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Web1"/>
    <w:uiPriority w:val="99"/>
    <w:qFormat/>
    <w:rsid w:val="0038317B"/>
    <w:pPr>
      <w:spacing w:after="0" w:line="240" w:lineRule="auto"/>
    </w:pPr>
    <w:rPr>
      <w:rFonts w:asciiTheme="majorHAnsi" w:hAnsiTheme="majorHAnsi"/>
      <w:i/>
      <w:sz w:val="20"/>
      <w:szCs w:val="20"/>
      <w:lang w:val="en-US" w:eastAsia="en-IN" w:bidi="hi-I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38317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3F2E1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F2E1B"/>
    <w:rPr>
      <w:b/>
      <w:bCs/>
    </w:rPr>
  </w:style>
  <w:style w:type="paragraph" w:styleId="BalloonText">
    <w:name w:val="Balloon Text"/>
    <w:basedOn w:val="Normal"/>
    <w:link w:val="BalloonTextChar"/>
    <w:uiPriority w:val="99"/>
    <w:semiHidden/>
    <w:unhideWhenUsed/>
    <w:rsid w:val="003F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6142825">
      <w:bodyDiv w:val="1"/>
      <w:marLeft w:val="0"/>
      <w:marRight w:val="0"/>
      <w:marTop w:val="0"/>
      <w:marBottom w:val="0"/>
      <w:divBdr>
        <w:top w:val="none" w:sz="0" w:space="0" w:color="auto"/>
        <w:left w:val="none" w:sz="0" w:space="0" w:color="auto"/>
        <w:bottom w:val="none" w:sz="0" w:space="0" w:color="auto"/>
        <w:right w:val="none" w:sz="0" w:space="0" w:color="auto"/>
      </w:divBdr>
      <w:divsChild>
        <w:div w:id="358895159">
          <w:marLeft w:val="150"/>
          <w:marRight w:val="0"/>
          <w:marTop w:val="0"/>
          <w:marBottom w:val="0"/>
          <w:divBdr>
            <w:top w:val="none" w:sz="0" w:space="0" w:color="auto"/>
            <w:left w:val="none" w:sz="0" w:space="0" w:color="auto"/>
            <w:bottom w:val="none" w:sz="0" w:space="0" w:color="auto"/>
            <w:right w:val="none" w:sz="0" w:space="0" w:color="auto"/>
          </w:divBdr>
        </w:div>
        <w:div w:id="1081171426">
          <w:marLeft w:val="150"/>
          <w:marRight w:val="0"/>
          <w:marTop w:val="0"/>
          <w:marBottom w:val="0"/>
          <w:divBdr>
            <w:top w:val="none" w:sz="0" w:space="0" w:color="auto"/>
            <w:left w:val="none" w:sz="0" w:space="0" w:color="auto"/>
            <w:bottom w:val="none" w:sz="0" w:space="0" w:color="auto"/>
            <w:right w:val="none" w:sz="0" w:space="0" w:color="auto"/>
          </w:divBdr>
        </w:div>
        <w:div w:id="148743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2016-11-22T04:42:00Z</dcterms:created>
  <dcterms:modified xsi:type="dcterms:W3CDTF">2016-11-22T04:42:00Z</dcterms:modified>
</cp:coreProperties>
</file>